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078" w:rsidRPr="00BF7351" w:rsidRDefault="00BF7351" w:rsidP="00BF7351">
      <w:pPr>
        <w:shd w:val="clear" w:color="auto" w:fill="FFFFFF"/>
        <w:spacing w:line="480" w:lineRule="atLeast"/>
        <w:jc w:val="center"/>
        <w:outlineLvl w:val="0"/>
        <w:rPr>
          <w:rFonts w:ascii="Tahoma" w:eastAsia="Times New Roman" w:hAnsi="Tahoma" w:cs="Tahoma"/>
          <w:color w:val="C40C0C"/>
          <w:kern w:val="36"/>
          <w:sz w:val="48"/>
          <w:szCs w:val="48"/>
        </w:rPr>
      </w:pPr>
      <w:r>
        <w:rPr>
          <w:rFonts w:ascii="Tahoma" w:eastAsia="Times New Roman" w:hAnsi="Tahoma" w:cs="Tahoma"/>
          <w:color w:val="C40C0C"/>
          <w:kern w:val="36"/>
          <w:sz w:val="48"/>
          <w:szCs w:val="48"/>
        </w:rPr>
        <w:t>Модульные автоматические выключатели</w:t>
      </w:r>
    </w:p>
    <w:p w:rsidR="00BF7351" w:rsidRPr="00BF7351" w:rsidRDefault="00BF7351" w:rsidP="00BF7351">
      <w:pPr>
        <w:shd w:val="clear" w:color="auto" w:fill="FFFFFF"/>
        <w:spacing w:line="480" w:lineRule="atLeast"/>
        <w:jc w:val="center"/>
        <w:outlineLvl w:val="0"/>
        <w:rPr>
          <w:rFonts w:ascii="Tahoma" w:eastAsia="Times New Roman" w:hAnsi="Tahoma" w:cs="Tahoma"/>
          <w:color w:val="C40C0C"/>
          <w:kern w:val="36"/>
          <w:sz w:val="48"/>
          <w:szCs w:val="48"/>
        </w:rPr>
      </w:pP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System</w:t>
      </w:r>
      <w:r w:rsidRPr="00BF7351">
        <w:rPr>
          <w:rFonts w:ascii="Tahoma" w:eastAsia="Times New Roman" w:hAnsi="Tahoma" w:cs="Tahoma"/>
          <w:color w:val="C40C0C"/>
          <w:kern w:val="36"/>
          <w:sz w:val="48"/>
          <w:szCs w:val="48"/>
        </w:rPr>
        <w:t xml:space="preserve"> </w:t>
      </w: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pro</w:t>
      </w:r>
      <w:r w:rsidRPr="00BF7351">
        <w:rPr>
          <w:rFonts w:ascii="Tahoma" w:eastAsia="Times New Roman" w:hAnsi="Tahoma" w:cs="Tahoma"/>
          <w:color w:val="C40C0C"/>
          <w:kern w:val="36"/>
          <w:sz w:val="48"/>
          <w:szCs w:val="48"/>
        </w:rPr>
        <w:t xml:space="preserve"> </w:t>
      </w: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M</w:t>
      </w:r>
      <w:r w:rsidRPr="00BF7351">
        <w:rPr>
          <w:rFonts w:ascii="Tahoma" w:eastAsia="Times New Roman" w:hAnsi="Tahoma" w:cs="Tahoma"/>
          <w:color w:val="C40C0C"/>
          <w:kern w:val="36"/>
          <w:sz w:val="48"/>
          <w:szCs w:val="48"/>
        </w:rPr>
        <w:t xml:space="preserve"> </w:t>
      </w: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compact</w:t>
      </w:r>
      <w:r w:rsidRPr="00BF7351">
        <w:rPr>
          <w:rFonts w:ascii="Tahoma" w:eastAsia="Times New Roman" w:hAnsi="Tahoma" w:cs="Tahoma"/>
          <w:color w:val="C40C0C"/>
          <w:kern w:val="36"/>
          <w:sz w:val="48"/>
          <w:szCs w:val="48"/>
        </w:rPr>
        <w:t xml:space="preserve"> </w:t>
      </w: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ABB</w:t>
      </w:r>
    </w:p>
    <w:p w:rsidR="007C1078" w:rsidRDefault="007C1078" w:rsidP="007C1078">
      <w:pPr>
        <w:pStyle w:val="a3"/>
        <w:shd w:val="clear" w:color="auto" w:fill="FFFFFF"/>
        <w:spacing w:before="0" w:beforeAutospacing="0" w:after="200" w:afterAutospacing="0" w:line="400" w:lineRule="atLeast"/>
        <w:rPr>
          <w:rFonts w:asciiTheme="majorHAnsi" w:hAnsiTheme="majorHAnsi" w:cs="Helvetica"/>
          <w:color w:val="333333"/>
        </w:rPr>
      </w:pPr>
      <w:r w:rsidRPr="00B207CB">
        <w:rPr>
          <w:rStyle w:val="a4"/>
          <w:rFonts w:asciiTheme="majorHAnsi" w:hAnsiTheme="majorHAnsi" w:cs="Helvetica"/>
          <w:color w:val="333333"/>
        </w:rPr>
        <w:t>Автоматические выключатели</w:t>
      </w:r>
      <w:r w:rsidRPr="00B207CB">
        <w:rPr>
          <w:rStyle w:val="apple-converted-space"/>
          <w:rFonts w:asciiTheme="majorHAnsi" w:hAnsiTheme="majorHAnsi" w:cs="Helvetica"/>
          <w:color w:val="333333"/>
        </w:rPr>
        <w:t> </w:t>
      </w:r>
      <w:r w:rsidRPr="00B207CB">
        <w:rPr>
          <w:rFonts w:asciiTheme="majorHAnsi" w:hAnsiTheme="majorHAnsi" w:cs="Helvetica"/>
          <w:color w:val="333333"/>
        </w:rPr>
        <w:t>— неотъемлемая часть электрического снабжения в любом доме. Скачки напряжения могут мгновенно испортить всю вашу технику, подключенную к сети, в то время как автомат отключает подачу напряжения при аномальных условиях (таких как короткое замыкание).</w:t>
      </w:r>
    </w:p>
    <w:p w:rsidR="00B76796" w:rsidRPr="00B207CB" w:rsidRDefault="00B76796" w:rsidP="00B76796">
      <w:pPr>
        <w:pStyle w:val="a3"/>
        <w:shd w:val="clear" w:color="auto" w:fill="FFFFFF"/>
        <w:spacing w:before="0" w:beforeAutospacing="0" w:after="200" w:afterAutospacing="0" w:line="400" w:lineRule="atLeast"/>
        <w:jc w:val="center"/>
        <w:rPr>
          <w:rFonts w:asciiTheme="majorHAnsi" w:hAnsiTheme="majorHAnsi" w:cs="Helvetica"/>
          <w:color w:val="333333"/>
        </w:rPr>
      </w:pPr>
      <w:r w:rsidRPr="00B76796">
        <w:rPr>
          <w:rFonts w:asciiTheme="majorHAnsi" w:hAnsiTheme="majorHAnsi" w:cs="Helvetica"/>
          <w:noProof/>
          <w:color w:val="333333"/>
        </w:rPr>
        <w:drawing>
          <wp:inline distT="0" distB="0" distL="0" distR="0">
            <wp:extent cx="2633759" cy="399097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311" cy="3996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078" w:rsidRDefault="007C1078" w:rsidP="007C1078">
      <w:pPr>
        <w:pStyle w:val="a3"/>
        <w:shd w:val="clear" w:color="auto" w:fill="FFFFFF"/>
        <w:spacing w:before="0" w:beforeAutospacing="0" w:after="200" w:afterAutospacing="0" w:line="400" w:lineRule="atLeast"/>
        <w:rPr>
          <w:rFonts w:asciiTheme="majorHAnsi" w:hAnsiTheme="majorHAnsi" w:cs="Helvetica"/>
          <w:color w:val="333333"/>
        </w:rPr>
      </w:pPr>
      <w:r w:rsidRPr="00B207CB">
        <w:rPr>
          <w:rFonts w:asciiTheme="majorHAnsi" w:hAnsiTheme="majorHAnsi" w:cs="Helvetica"/>
          <w:color w:val="333333"/>
        </w:rPr>
        <w:t>Автоматы ABB выделяются на рынке своей невероятной надежностью (все автоматические выключатели сделаны в Германии!), выгодной ценой и огромной линейкой товаров. На нашем сайте вы сможете подобрать себе автомат, исходя из количества его фаз, номинального тока и класса срабатывания.</w:t>
      </w:r>
    </w:p>
    <w:p w:rsidR="008F1268" w:rsidRDefault="008F1268" w:rsidP="007C1078">
      <w:pPr>
        <w:pStyle w:val="a3"/>
        <w:shd w:val="clear" w:color="auto" w:fill="FFFFFF"/>
        <w:spacing w:before="0" w:beforeAutospacing="0" w:after="200" w:afterAutospacing="0" w:line="400" w:lineRule="atLeast"/>
        <w:rPr>
          <w:rFonts w:asciiTheme="majorHAnsi" w:hAnsiTheme="majorHAnsi" w:cs="Helvetica"/>
          <w:color w:val="333333"/>
        </w:rPr>
      </w:pPr>
    </w:p>
    <w:p w:rsidR="008F1268" w:rsidRDefault="008F1268" w:rsidP="007C1078">
      <w:pPr>
        <w:pStyle w:val="a3"/>
        <w:shd w:val="clear" w:color="auto" w:fill="FFFFFF"/>
        <w:spacing w:before="0" w:beforeAutospacing="0" w:after="200" w:afterAutospacing="0" w:line="400" w:lineRule="atLeast"/>
        <w:rPr>
          <w:rFonts w:asciiTheme="majorHAnsi" w:hAnsiTheme="majorHAnsi" w:cs="Helvetica"/>
          <w:color w:val="333333"/>
        </w:rPr>
      </w:pPr>
    </w:p>
    <w:p w:rsidR="008F1268" w:rsidRDefault="008F1268" w:rsidP="007C1078">
      <w:pPr>
        <w:pStyle w:val="a3"/>
        <w:shd w:val="clear" w:color="auto" w:fill="FFFFFF"/>
        <w:spacing w:before="0" w:beforeAutospacing="0" w:after="200" w:afterAutospacing="0" w:line="400" w:lineRule="atLeast"/>
        <w:rPr>
          <w:rFonts w:asciiTheme="majorHAnsi" w:hAnsiTheme="majorHAnsi" w:cs="Helvetica"/>
          <w:color w:val="333333"/>
        </w:rPr>
      </w:pPr>
    </w:p>
    <w:p w:rsidR="008F1268" w:rsidRDefault="008F1268" w:rsidP="007C1078">
      <w:pPr>
        <w:pStyle w:val="a3"/>
        <w:shd w:val="clear" w:color="auto" w:fill="FFFFFF"/>
        <w:spacing w:before="0" w:beforeAutospacing="0" w:after="200" w:afterAutospacing="0" w:line="400" w:lineRule="atLeast"/>
        <w:rPr>
          <w:rFonts w:asciiTheme="majorHAnsi" w:hAnsiTheme="majorHAnsi" w:cs="Helvetica"/>
          <w:color w:val="333333"/>
        </w:rPr>
      </w:pPr>
    </w:p>
    <w:p w:rsidR="008F1268" w:rsidRDefault="008F1268" w:rsidP="007C1078">
      <w:pPr>
        <w:pStyle w:val="a3"/>
        <w:shd w:val="clear" w:color="auto" w:fill="FFFFFF"/>
        <w:spacing w:before="0" w:beforeAutospacing="0" w:after="200" w:afterAutospacing="0" w:line="400" w:lineRule="atLeast"/>
        <w:rPr>
          <w:rFonts w:asciiTheme="majorHAnsi" w:hAnsiTheme="majorHAnsi" w:cs="Helvetica"/>
          <w:color w:val="333333"/>
        </w:rPr>
      </w:pPr>
    </w:p>
    <w:p w:rsidR="008F1268" w:rsidRDefault="008F1268" w:rsidP="007C1078">
      <w:pPr>
        <w:pStyle w:val="a3"/>
        <w:shd w:val="clear" w:color="auto" w:fill="FFFFFF"/>
        <w:spacing w:before="0" w:beforeAutospacing="0" w:after="200" w:afterAutospacing="0" w:line="400" w:lineRule="atLeast"/>
        <w:rPr>
          <w:rFonts w:asciiTheme="majorHAnsi" w:hAnsiTheme="majorHAnsi" w:cs="Helvetica"/>
          <w:color w:val="333333"/>
        </w:rPr>
      </w:pPr>
    </w:p>
    <w:p w:rsidR="008F1268" w:rsidRDefault="008F1268" w:rsidP="008F1268">
      <w:pPr>
        <w:shd w:val="clear" w:color="auto" w:fill="FFFFFF"/>
        <w:spacing w:line="480" w:lineRule="atLeast"/>
        <w:jc w:val="center"/>
        <w:outlineLvl w:val="0"/>
        <w:rPr>
          <w:rFonts w:ascii="Tahoma" w:eastAsia="Times New Roman" w:hAnsi="Tahoma" w:cs="Tahoma"/>
          <w:color w:val="C40C0C"/>
          <w:kern w:val="36"/>
          <w:sz w:val="48"/>
          <w:szCs w:val="48"/>
        </w:rPr>
      </w:pPr>
      <w:r>
        <w:rPr>
          <w:rFonts w:ascii="Tahoma" w:eastAsia="Times New Roman" w:hAnsi="Tahoma" w:cs="Tahoma"/>
          <w:color w:val="C40C0C"/>
          <w:kern w:val="36"/>
          <w:sz w:val="48"/>
          <w:szCs w:val="48"/>
        </w:rPr>
        <w:lastRenderedPageBreak/>
        <w:t>Особенности автоматических выключателей</w:t>
      </w:r>
    </w:p>
    <w:p w:rsidR="008F1268" w:rsidRPr="00BF7351" w:rsidRDefault="008F1268" w:rsidP="008F1268">
      <w:pPr>
        <w:shd w:val="clear" w:color="auto" w:fill="FFFFFF"/>
        <w:spacing w:line="480" w:lineRule="atLeast"/>
        <w:jc w:val="center"/>
        <w:outlineLvl w:val="0"/>
        <w:rPr>
          <w:rFonts w:ascii="Tahoma" w:eastAsia="Times New Roman" w:hAnsi="Tahoma" w:cs="Tahoma"/>
          <w:color w:val="C40C0C"/>
          <w:kern w:val="36"/>
          <w:sz w:val="48"/>
          <w:szCs w:val="48"/>
        </w:rPr>
      </w:pP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System</w:t>
      </w:r>
      <w:r w:rsidRPr="00BF7351">
        <w:rPr>
          <w:rFonts w:ascii="Tahoma" w:eastAsia="Times New Roman" w:hAnsi="Tahoma" w:cs="Tahoma"/>
          <w:color w:val="C40C0C"/>
          <w:kern w:val="36"/>
          <w:sz w:val="48"/>
          <w:szCs w:val="48"/>
        </w:rPr>
        <w:t xml:space="preserve"> </w:t>
      </w: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pro</w:t>
      </w:r>
      <w:r w:rsidRPr="00BF7351">
        <w:rPr>
          <w:rFonts w:ascii="Tahoma" w:eastAsia="Times New Roman" w:hAnsi="Tahoma" w:cs="Tahoma"/>
          <w:color w:val="C40C0C"/>
          <w:kern w:val="36"/>
          <w:sz w:val="48"/>
          <w:szCs w:val="48"/>
        </w:rPr>
        <w:t xml:space="preserve"> </w:t>
      </w: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M</w:t>
      </w:r>
      <w:r w:rsidRPr="00BF7351">
        <w:rPr>
          <w:rFonts w:ascii="Tahoma" w:eastAsia="Times New Roman" w:hAnsi="Tahoma" w:cs="Tahoma"/>
          <w:color w:val="C40C0C"/>
          <w:kern w:val="36"/>
          <w:sz w:val="48"/>
          <w:szCs w:val="48"/>
        </w:rPr>
        <w:t xml:space="preserve"> </w:t>
      </w: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compact</w:t>
      </w:r>
      <w:r w:rsidRPr="00BF7351">
        <w:rPr>
          <w:rFonts w:ascii="Tahoma" w:eastAsia="Times New Roman" w:hAnsi="Tahoma" w:cs="Tahoma"/>
          <w:color w:val="C40C0C"/>
          <w:kern w:val="36"/>
          <w:sz w:val="48"/>
          <w:szCs w:val="48"/>
        </w:rPr>
        <w:t xml:space="preserve"> </w:t>
      </w:r>
      <w:r>
        <w:rPr>
          <w:rFonts w:ascii="Tahoma" w:eastAsia="Times New Roman" w:hAnsi="Tahoma" w:cs="Tahoma"/>
          <w:color w:val="C40C0C"/>
          <w:kern w:val="36"/>
          <w:sz w:val="48"/>
          <w:szCs w:val="48"/>
          <w:lang w:val="en-US"/>
        </w:rPr>
        <w:t>ABB</w:t>
      </w:r>
    </w:p>
    <w:p w:rsidR="00B76796" w:rsidRPr="00B207CB" w:rsidRDefault="00B76796" w:rsidP="00B2043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ragmaticaC"/>
          <w:sz w:val="24"/>
          <w:szCs w:val="24"/>
        </w:rPr>
      </w:pPr>
    </w:p>
    <w:p w:rsidR="00F332F7" w:rsidRDefault="00F332F7" w:rsidP="00F332F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ragmaticaC"/>
          <w:sz w:val="24"/>
          <w:szCs w:val="24"/>
        </w:rPr>
      </w:pPr>
      <w:r w:rsidRPr="00F332F7">
        <w:rPr>
          <w:rFonts w:asciiTheme="majorHAnsi" w:hAnsiTheme="majorHAnsi" w:cs="PragmaticaC"/>
          <w:sz w:val="24"/>
          <w:szCs w:val="24"/>
        </w:rPr>
        <w:t xml:space="preserve">Возможность подключения питающих шин и </w:t>
      </w:r>
      <w:proofErr w:type="gramStart"/>
      <w:r w:rsidRPr="00F332F7">
        <w:rPr>
          <w:rFonts w:asciiTheme="majorHAnsi" w:hAnsiTheme="majorHAnsi" w:cs="PragmaticaC"/>
          <w:sz w:val="24"/>
          <w:szCs w:val="24"/>
        </w:rPr>
        <w:t>кабелей</w:t>
      </w:r>
      <w:proofErr w:type="gramEnd"/>
      <w:r w:rsidRPr="00F332F7">
        <w:rPr>
          <w:rFonts w:asciiTheme="majorHAnsi" w:hAnsiTheme="majorHAnsi" w:cs="PragmaticaC"/>
          <w:sz w:val="24"/>
          <w:szCs w:val="24"/>
        </w:rPr>
        <w:t xml:space="preserve"> как к верхним, так и к нижним зажимам.</w:t>
      </w:r>
    </w:p>
    <w:p w:rsidR="00B76796" w:rsidRDefault="00B76796" w:rsidP="00B7679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noProof/>
          <w:sz w:val="24"/>
          <w:szCs w:val="24"/>
        </w:rPr>
      </w:pPr>
    </w:p>
    <w:p w:rsidR="00B76796" w:rsidRDefault="00B76796" w:rsidP="00B7679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noProof/>
          <w:sz w:val="24"/>
          <w:szCs w:val="24"/>
        </w:rPr>
      </w:pPr>
      <w:r w:rsidRPr="00B76796">
        <w:rPr>
          <w:rFonts w:asciiTheme="majorHAnsi" w:hAnsiTheme="majorHAnsi" w:cs="PragmaticaC"/>
          <w:noProof/>
          <w:sz w:val="24"/>
          <w:szCs w:val="24"/>
        </w:rPr>
        <w:drawing>
          <wp:inline distT="0" distB="0" distL="0" distR="0">
            <wp:extent cx="2714625" cy="1720380"/>
            <wp:effectExtent l="19050" t="0" r="952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03" cy="1720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796" w:rsidRPr="00F332F7" w:rsidRDefault="00B76796" w:rsidP="00B7679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noProof/>
          <w:sz w:val="24"/>
          <w:szCs w:val="24"/>
        </w:rPr>
      </w:pPr>
    </w:p>
    <w:p w:rsidR="00B76796" w:rsidRDefault="00B76796" w:rsidP="00B207C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ragmaticaC"/>
          <w:sz w:val="24"/>
          <w:szCs w:val="24"/>
        </w:rPr>
      </w:pPr>
    </w:p>
    <w:p w:rsidR="008F1268" w:rsidRDefault="00B207CB" w:rsidP="008F12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ragmaticaC"/>
          <w:sz w:val="24"/>
          <w:szCs w:val="24"/>
        </w:rPr>
      </w:pPr>
      <w:r w:rsidRPr="008F1268">
        <w:rPr>
          <w:rFonts w:asciiTheme="majorHAnsi" w:hAnsiTheme="majorHAnsi" w:cs="PragmaticaC"/>
          <w:sz w:val="24"/>
          <w:szCs w:val="24"/>
        </w:rPr>
        <w:t>Применение инновационного решения — двойных цилиндрических клемм позволяет осуществить монтаж быстро и безошибочно</w:t>
      </w:r>
      <w:r w:rsidR="008F1268">
        <w:rPr>
          <w:rFonts w:asciiTheme="majorHAnsi" w:hAnsiTheme="majorHAnsi" w:cs="PragmaticaC"/>
          <w:sz w:val="24"/>
          <w:szCs w:val="24"/>
        </w:rPr>
        <w:t xml:space="preserve">, с помощью </w:t>
      </w:r>
      <w:r w:rsidR="008F1268" w:rsidRPr="008F1268">
        <w:rPr>
          <w:rFonts w:asciiTheme="majorHAnsi" w:hAnsiTheme="majorHAnsi" w:cs="PragmaticaC"/>
          <w:sz w:val="24"/>
          <w:szCs w:val="24"/>
        </w:rPr>
        <w:t>кабеля и шинной разводки, причем обе клеммы закрываются или открываются одновременно.</w:t>
      </w:r>
    </w:p>
    <w:p w:rsidR="008F1268" w:rsidRDefault="008F1268" w:rsidP="008F12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ragmaticaC"/>
          <w:sz w:val="24"/>
          <w:szCs w:val="24"/>
        </w:rPr>
      </w:pPr>
    </w:p>
    <w:p w:rsidR="008F1268" w:rsidRDefault="008F1268" w:rsidP="008F126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PragmaticaC"/>
          <w:sz w:val="24"/>
          <w:szCs w:val="24"/>
        </w:rPr>
      </w:pPr>
      <w:r>
        <w:rPr>
          <w:rFonts w:asciiTheme="majorHAnsi" w:hAnsiTheme="majorHAnsi" w:cs="PragmaticaC"/>
          <w:noProof/>
          <w:sz w:val="24"/>
          <w:szCs w:val="24"/>
        </w:rPr>
        <w:drawing>
          <wp:inline distT="0" distB="0" distL="0" distR="0">
            <wp:extent cx="2085975" cy="1339617"/>
            <wp:effectExtent l="19050" t="0" r="9525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291" cy="1343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268" w:rsidRPr="008F1268" w:rsidRDefault="008F1268" w:rsidP="008F126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PragmaticaC"/>
          <w:sz w:val="24"/>
          <w:szCs w:val="24"/>
        </w:rPr>
      </w:pPr>
    </w:p>
    <w:p w:rsidR="008F1268" w:rsidRPr="008F1268" w:rsidRDefault="008F1268" w:rsidP="008F1268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ragmaticaC"/>
          <w:sz w:val="24"/>
          <w:szCs w:val="24"/>
        </w:rPr>
      </w:pPr>
      <w:r w:rsidRPr="008F1268">
        <w:rPr>
          <w:rFonts w:asciiTheme="majorHAnsi" w:hAnsiTheme="majorHAnsi" w:cs="PragmaticaC"/>
          <w:sz w:val="24"/>
          <w:szCs w:val="24"/>
        </w:rPr>
        <w:t>Клеммы нового дизайна автоматических выключателей S200 позволяют использовать для монтажа кабель</w:t>
      </w:r>
      <w:r>
        <w:rPr>
          <w:rFonts w:asciiTheme="majorHAnsi" w:hAnsiTheme="majorHAnsi" w:cs="PragmaticaC"/>
          <w:sz w:val="24"/>
          <w:szCs w:val="24"/>
        </w:rPr>
        <w:t xml:space="preserve"> </w:t>
      </w:r>
      <w:r w:rsidRPr="008F1268">
        <w:rPr>
          <w:rFonts w:asciiTheme="majorHAnsi" w:hAnsiTheme="majorHAnsi" w:cs="PragmaticaC"/>
          <w:sz w:val="24"/>
          <w:szCs w:val="24"/>
        </w:rPr>
        <w:t>сечением до 35 мм</w:t>
      </w:r>
      <w:proofErr w:type="gramStart"/>
      <w:r w:rsidRPr="008F1268">
        <w:rPr>
          <w:rFonts w:asciiTheme="majorHAnsi" w:hAnsiTheme="majorHAnsi" w:cs="PragmaticaC"/>
          <w:sz w:val="24"/>
          <w:szCs w:val="24"/>
        </w:rPr>
        <w:t>2</w:t>
      </w:r>
      <w:proofErr w:type="gramEnd"/>
      <w:r w:rsidRPr="008F1268">
        <w:rPr>
          <w:rFonts w:asciiTheme="majorHAnsi" w:hAnsiTheme="majorHAnsi" w:cs="PragmaticaC"/>
          <w:sz w:val="24"/>
          <w:szCs w:val="24"/>
        </w:rPr>
        <w:t>.</w:t>
      </w:r>
    </w:p>
    <w:p w:rsidR="00B76796" w:rsidRDefault="00B76796" w:rsidP="00B207CB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ragmaticaC"/>
          <w:sz w:val="24"/>
          <w:szCs w:val="24"/>
        </w:rPr>
      </w:pPr>
    </w:p>
    <w:p w:rsidR="00B76796" w:rsidRDefault="00B76796" w:rsidP="00B7679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PragmaticaC"/>
          <w:sz w:val="24"/>
          <w:szCs w:val="24"/>
        </w:rPr>
      </w:pPr>
      <w:r>
        <w:rPr>
          <w:rFonts w:asciiTheme="majorHAnsi" w:hAnsiTheme="majorHAnsi" w:cs="PragmaticaC"/>
          <w:noProof/>
          <w:sz w:val="24"/>
          <w:szCs w:val="24"/>
        </w:rPr>
        <w:drawing>
          <wp:inline distT="0" distB="0" distL="0" distR="0">
            <wp:extent cx="1885950" cy="1675098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675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796" w:rsidRDefault="00B76796" w:rsidP="00B76796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PragmaticaC"/>
          <w:sz w:val="24"/>
          <w:szCs w:val="24"/>
        </w:rPr>
      </w:pPr>
    </w:p>
    <w:p w:rsidR="00FA0B92" w:rsidRDefault="00B76796" w:rsidP="00B7679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ragmaticaC"/>
          <w:sz w:val="24"/>
          <w:szCs w:val="24"/>
        </w:rPr>
      </w:pPr>
      <w:r w:rsidRPr="00B76796">
        <w:rPr>
          <w:rFonts w:asciiTheme="majorHAnsi" w:hAnsiTheme="majorHAnsi" w:cs="PragmaticaC"/>
          <w:sz w:val="24"/>
          <w:szCs w:val="24"/>
        </w:rPr>
        <w:t>На все аппараты и приборы нанесена четко различимая и устойчивая маркировка.</w:t>
      </w:r>
    </w:p>
    <w:p w:rsidR="005F39EC" w:rsidRPr="00B76796" w:rsidRDefault="005F39EC" w:rsidP="00B7679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ragmaticaC"/>
          <w:sz w:val="24"/>
          <w:szCs w:val="24"/>
        </w:rPr>
      </w:pPr>
    </w:p>
    <w:p w:rsidR="00FA0B92" w:rsidRDefault="00FA0B92" w:rsidP="00FA0B92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PragmaticaC"/>
          <w:sz w:val="24"/>
          <w:szCs w:val="24"/>
        </w:rPr>
      </w:pPr>
    </w:p>
    <w:p w:rsidR="00B207CB" w:rsidRPr="005F39EC" w:rsidRDefault="00FA0B92" w:rsidP="00FA0B9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PragmaticaC-Bold"/>
          <w:b/>
          <w:bCs/>
          <w:i/>
          <w:color w:val="0070C0"/>
          <w:sz w:val="28"/>
          <w:szCs w:val="28"/>
        </w:rPr>
      </w:pPr>
      <w:r w:rsidRPr="005F39EC">
        <w:rPr>
          <w:rFonts w:asciiTheme="majorHAnsi" w:hAnsiTheme="majorHAnsi" w:cs="PragmaticaC-Bold"/>
          <w:b/>
          <w:bCs/>
          <w:i/>
          <w:color w:val="0070C0"/>
          <w:sz w:val="28"/>
          <w:szCs w:val="28"/>
        </w:rPr>
        <w:t>Применение устройств System pro M compact обеспечивает множество преимуществ, это современные решения, которые позволяют осуществить простой и безопасный монтаж, а также гарантируют экономию времени.</w:t>
      </w:r>
    </w:p>
    <w:p w:rsidR="00B76796" w:rsidRPr="00FA0B92" w:rsidRDefault="00B76796" w:rsidP="00FA0B92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4"/>
          <w:szCs w:val="24"/>
        </w:rPr>
      </w:pPr>
    </w:p>
    <w:sectPr w:rsidR="00B76796" w:rsidRPr="00FA0B92" w:rsidSect="007C10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ragmatica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ragmatica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1078"/>
    <w:rsid w:val="0039664A"/>
    <w:rsid w:val="005C05F3"/>
    <w:rsid w:val="005F39EC"/>
    <w:rsid w:val="007C1078"/>
    <w:rsid w:val="008F1268"/>
    <w:rsid w:val="00B2043E"/>
    <w:rsid w:val="00B207CB"/>
    <w:rsid w:val="00B76796"/>
    <w:rsid w:val="00BF7351"/>
    <w:rsid w:val="00F332F7"/>
    <w:rsid w:val="00FA0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1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C1078"/>
  </w:style>
  <w:style w:type="character" w:styleId="a4">
    <w:name w:val="Strong"/>
    <w:basedOn w:val="a0"/>
    <w:uiPriority w:val="22"/>
    <w:qFormat/>
    <w:rsid w:val="007C107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F7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3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Dmitrii</dc:creator>
  <cp:keywords/>
  <dc:description/>
  <cp:lastModifiedBy>Dmitrii</cp:lastModifiedBy>
  <cp:revision>8</cp:revision>
  <dcterms:created xsi:type="dcterms:W3CDTF">2015-01-22T03:01:00Z</dcterms:created>
  <dcterms:modified xsi:type="dcterms:W3CDTF">2015-03-17T08:01:00Z</dcterms:modified>
</cp:coreProperties>
</file>